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16" w:rsidRPr="003D3D4A" w:rsidRDefault="00175A16" w:rsidP="00175A16">
      <w:pPr>
        <w:bidi/>
        <w:spacing w:after="160"/>
        <w:jc w:val="center"/>
        <w:rPr>
          <w:rFonts w:ascii="Times New Roman" w:eastAsia="Calibri" w:hAnsi="Times New Roman"/>
          <w:color w:val="000000" w:themeColor="text1"/>
          <w:sz w:val="32"/>
          <w:szCs w:val="32"/>
          <w:lang w:val="en-US" w:eastAsia="en-US"/>
        </w:rPr>
      </w:pPr>
      <w:r w:rsidRPr="003D3D4A">
        <w:rPr>
          <w:rFonts w:ascii="Times New Roman" w:eastAsia="Calibri" w:hAnsi="Times New Roman"/>
          <w:noProof/>
          <w:color w:val="000000" w:themeColor="text1"/>
          <w:sz w:val="32"/>
          <w:szCs w:val="32"/>
          <w:lang w:val="en-US" w:eastAsia="en-US"/>
        </w:rPr>
        <w:drawing>
          <wp:inline distT="0" distB="0" distL="0" distR="0" wp14:anchorId="7CE2FC11" wp14:editId="2AED0652">
            <wp:extent cx="981710" cy="1017905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5A16" w:rsidRPr="00A05646" w:rsidRDefault="00175A16" w:rsidP="00175A16">
      <w:pPr>
        <w:bidi/>
        <w:spacing w:after="160"/>
        <w:jc w:val="center"/>
        <w:rPr>
          <w:rFonts w:ascii="Times New Roman" w:eastAsia="Calibri" w:hAnsi="Times New Roman"/>
          <w:color w:val="000000" w:themeColor="text1"/>
          <w:sz w:val="28"/>
          <w:lang w:val="en-US" w:eastAsia="en-US"/>
        </w:rPr>
      </w:pPr>
      <w:r w:rsidRPr="00A05646">
        <w:rPr>
          <w:rFonts w:ascii="Times New Roman" w:eastAsia="Calibri" w:hAnsi="Times New Roman"/>
          <w:color w:val="000000" w:themeColor="text1"/>
          <w:sz w:val="28"/>
          <w:rtl/>
          <w:lang w:val="en-US" w:eastAsia="en-US"/>
        </w:rPr>
        <w:t>دانشگاه علوم پزشکی و خدمات بهداشتی- درمانی زنجان</w:t>
      </w:r>
    </w:p>
    <w:p w:rsidR="00175A16" w:rsidRPr="00A05646" w:rsidRDefault="00175A16" w:rsidP="00175A16">
      <w:pPr>
        <w:bidi/>
        <w:spacing w:after="160"/>
        <w:jc w:val="center"/>
        <w:rPr>
          <w:rFonts w:ascii="Times New Roman" w:eastAsia="Calibri" w:hAnsi="Times New Roman"/>
          <w:color w:val="000000" w:themeColor="text1"/>
          <w:sz w:val="28"/>
          <w:lang w:val="en-US" w:eastAsia="en-US"/>
        </w:rPr>
      </w:pPr>
      <w:r w:rsidRPr="00A05646">
        <w:rPr>
          <w:rFonts w:ascii="Times New Roman" w:eastAsia="Calibri" w:hAnsi="Times New Roman"/>
          <w:color w:val="000000" w:themeColor="text1"/>
          <w:sz w:val="28"/>
          <w:rtl/>
          <w:lang w:val="en-US" w:eastAsia="en-US"/>
        </w:rPr>
        <w:t>دانشکده پزشکی</w:t>
      </w:r>
    </w:p>
    <w:p w:rsidR="00175A16" w:rsidRPr="003D3D4A" w:rsidRDefault="00175A16" w:rsidP="00175A16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lang w:val="en-US" w:eastAsia="en-US" w:bidi="fa-IR"/>
        </w:rPr>
      </w:pPr>
      <w:r w:rsidRPr="003D3D4A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  <w:t>پایان نامه برای اخذ درجه دکترای پزشکی عمومی</w:t>
      </w:r>
    </w:p>
    <w:p w:rsidR="00175A16" w:rsidRPr="00BC6E6A" w:rsidRDefault="00175A16" w:rsidP="00175A16">
      <w:pPr>
        <w:bidi/>
        <w:spacing w:after="160"/>
        <w:jc w:val="center"/>
        <w:rPr>
          <w:rFonts w:ascii="Times New Roman" w:eastAsia="Calibri" w:hAnsi="Times New Roman"/>
          <w:color w:val="000000" w:themeColor="text1"/>
          <w:sz w:val="28"/>
          <w:rtl/>
          <w:lang w:val="en-US" w:eastAsia="en-US"/>
        </w:rPr>
      </w:pPr>
      <w:r w:rsidRPr="00BC6E6A">
        <w:rPr>
          <w:rFonts w:ascii="Times New Roman" w:eastAsia="Calibri" w:hAnsi="Times New Roman"/>
          <w:color w:val="000000" w:themeColor="text1"/>
          <w:sz w:val="28"/>
          <w:rtl/>
          <w:lang w:val="en-US" w:eastAsia="en-US"/>
        </w:rPr>
        <w:t>عنوان پایان نامه</w:t>
      </w:r>
    </w:p>
    <w:p w:rsidR="00175A16" w:rsidRPr="00BC6E6A" w:rsidRDefault="00175A16" w:rsidP="00175A16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 w:val="32"/>
          <w:szCs w:val="32"/>
          <w:lang w:val="en-US" w:eastAsia="en-US" w:bidi="fa-IR"/>
        </w:rPr>
      </w:pPr>
      <w:r w:rsidRPr="00BC6E6A">
        <w:rPr>
          <w:rFonts w:ascii="Times New Roman" w:eastAsia="Calibri" w:hAnsi="Times New Roman"/>
          <w:b/>
          <w:bCs/>
          <w:color w:val="000000" w:themeColor="text1"/>
          <w:sz w:val="32"/>
          <w:szCs w:val="32"/>
          <w:rtl/>
          <w:lang w:val="en-US" w:eastAsia="en-US" w:bidi="fa-IR"/>
        </w:rPr>
        <w:t>بررس</w:t>
      </w:r>
      <w:r w:rsidRPr="00BC6E6A">
        <w:rPr>
          <w:rFonts w:ascii="Times New Roman" w:eastAsia="Calibri" w:hAnsi="Times New Roman" w:hint="cs"/>
          <w:b/>
          <w:bCs/>
          <w:color w:val="000000" w:themeColor="text1"/>
          <w:sz w:val="32"/>
          <w:szCs w:val="32"/>
          <w:rtl/>
          <w:lang w:val="en-US" w:eastAsia="en-US" w:bidi="fa-IR"/>
        </w:rPr>
        <w:t>ی</w:t>
      </w:r>
      <w:r w:rsidRPr="00BC6E6A">
        <w:rPr>
          <w:rFonts w:ascii="Times New Roman" w:eastAsia="Calibri" w:hAnsi="Times New Roman"/>
          <w:b/>
          <w:bCs/>
          <w:color w:val="000000" w:themeColor="text1"/>
          <w:sz w:val="32"/>
          <w:szCs w:val="32"/>
          <w:rtl/>
          <w:lang w:val="en-US" w:eastAsia="en-US" w:bidi="fa-IR"/>
        </w:rPr>
        <w:t xml:space="preserve"> تداوم تغذ</w:t>
      </w:r>
      <w:r w:rsidRPr="00BC6E6A">
        <w:rPr>
          <w:rFonts w:ascii="Times New Roman" w:eastAsia="Calibri" w:hAnsi="Times New Roman" w:hint="cs"/>
          <w:b/>
          <w:bCs/>
          <w:color w:val="000000" w:themeColor="text1"/>
          <w:sz w:val="32"/>
          <w:szCs w:val="32"/>
          <w:rtl/>
          <w:lang w:val="en-US" w:eastAsia="en-US" w:bidi="fa-IR"/>
        </w:rPr>
        <w:t>ی</w:t>
      </w:r>
      <w:r w:rsidRPr="00BC6E6A">
        <w:rPr>
          <w:rFonts w:ascii="Times New Roman" w:eastAsia="Calibri" w:hAnsi="Times New Roman" w:hint="eastAsia"/>
          <w:b/>
          <w:bCs/>
          <w:color w:val="000000" w:themeColor="text1"/>
          <w:sz w:val="32"/>
          <w:szCs w:val="32"/>
          <w:rtl/>
          <w:lang w:val="en-US" w:eastAsia="en-US" w:bidi="fa-IR"/>
        </w:rPr>
        <w:t>ه</w:t>
      </w:r>
      <w:r w:rsidRPr="00BC6E6A">
        <w:rPr>
          <w:rFonts w:ascii="Times New Roman" w:eastAsia="Calibri" w:hAnsi="Times New Roman"/>
          <w:b/>
          <w:bCs/>
          <w:color w:val="000000" w:themeColor="text1"/>
          <w:sz w:val="32"/>
          <w:szCs w:val="32"/>
          <w:rtl/>
          <w:lang w:val="en-US" w:eastAsia="en-US" w:bidi="fa-IR"/>
        </w:rPr>
        <w:t xml:space="preserve"> با  ش</w:t>
      </w:r>
      <w:r w:rsidRPr="00BC6E6A">
        <w:rPr>
          <w:rFonts w:ascii="Times New Roman" w:eastAsia="Calibri" w:hAnsi="Times New Roman" w:hint="cs"/>
          <w:b/>
          <w:bCs/>
          <w:color w:val="000000" w:themeColor="text1"/>
          <w:sz w:val="32"/>
          <w:szCs w:val="32"/>
          <w:rtl/>
          <w:lang w:val="en-US" w:eastAsia="en-US" w:bidi="fa-IR"/>
        </w:rPr>
        <w:t>ی</w:t>
      </w:r>
      <w:r w:rsidRPr="00BC6E6A">
        <w:rPr>
          <w:rFonts w:ascii="Times New Roman" w:eastAsia="Calibri" w:hAnsi="Times New Roman" w:hint="eastAsia"/>
          <w:b/>
          <w:bCs/>
          <w:color w:val="000000" w:themeColor="text1"/>
          <w:sz w:val="32"/>
          <w:szCs w:val="32"/>
          <w:rtl/>
          <w:lang w:val="en-US" w:eastAsia="en-US" w:bidi="fa-IR"/>
        </w:rPr>
        <w:t>رمادر</w:t>
      </w:r>
      <w:r w:rsidRPr="00BC6E6A">
        <w:rPr>
          <w:rFonts w:ascii="Times New Roman" w:eastAsia="Calibri" w:hAnsi="Times New Roman"/>
          <w:b/>
          <w:bCs/>
          <w:color w:val="000000" w:themeColor="text1"/>
          <w:sz w:val="32"/>
          <w:szCs w:val="32"/>
          <w:rtl/>
          <w:lang w:val="en-US" w:eastAsia="en-US" w:bidi="fa-IR"/>
        </w:rPr>
        <w:t xml:space="preserve"> در نوزادان ش</w:t>
      </w:r>
      <w:r w:rsidRPr="00BC6E6A">
        <w:rPr>
          <w:rFonts w:ascii="Times New Roman" w:eastAsia="Calibri" w:hAnsi="Times New Roman" w:hint="cs"/>
          <w:b/>
          <w:bCs/>
          <w:color w:val="000000" w:themeColor="text1"/>
          <w:sz w:val="32"/>
          <w:szCs w:val="32"/>
          <w:rtl/>
          <w:lang w:val="en-US" w:eastAsia="en-US" w:bidi="fa-IR"/>
        </w:rPr>
        <w:t>ی</w:t>
      </w:r>
      <w:r w:rsidRPr="00BC6E6A">
        <w:rPr>
          <w:rFonts w:ascii="Times New Roman" w:eastAsia="Calibri" w:hAnsi="Times New Roman" w:hint="eastAsia"/>
          <w:b/>
          <w:bCs/>
          <w:color w:val="000000" w:themeColor="text1"/>
          <w:sz w:val="32"/>
          <w:szCs w:val="32"/>
          <w:rtl/>
          <w:lang w:val="en-US" w:eastAsia="en-US" w:bidi="fa-IR"/>
        </w:rPr>
        <w:t>ر</w:t>
      </w:r>
      <w:r w:rsidRPr="00BC6E6A">
        <w:rPr>
          <w:rFonts w:ascii="Times New Roman" w:eastAsia="Calibri" w:hAnsi="Times New Roman"/>
          <w:b/>
          <w:bCs/>
          <w:color w:val="000000" w:themeColor="text1"/>
          <w:sz w:val="32"/>
          <w:szCs w:val="32"/>
          <w:rtl/>
          <w:lang w:val="en-US" w:eastAsia="en-US" w:bidi="fa-IR"/>
        </w:rPr>
        <w:t xml:space="preserve"> خوار با سابقه بستر</w:t>
      </w:r>
      <w:r w:rsidRPr="00BC6E6A">
        <w:rPr>
          <w:rFonts w:ascii="Times New Roman" w:eastAsia="Calibri" w:hAnsi="Times New Roman" w:hint="cs"/>
          <w:b/>
          <w:bCs/>
          <w:color w:val="000000" w:themeColor="text1"/>
          <w:sz w:val="32"/>
          <w:szCs w:val="32"/>
          <w:rtl/>
          <w:lang w:val="en-US" w:eastAsia="en-US" w:bidi="fa-IR"/>
        </w:rPr>
        <w:t>ی</w:t>
      </w:r>
      <w:r w:rsidRPr="00BC6E6A">
        <w:rPr>
          <w:rFonts w:ascii="Times New Roman" w:eastAsia="Calibri" w:hAnsi="Times New Roman"/>
          <w:b/>
          <w:bCs/>
          <w:color w:val="000000" w:themeColor="text1"/>
          <w:sz w:val="32"/>
          <w:szCs w:val="32"/>
          <w:rtl/>
          <w:lang w:val="en-US" w:eastAsia="en-US" w:bidi="fa-IR"/>
        </w:rPr>
        <w:t xml:space="preserve"> در بخش مراقبت و</w:t>
      </w:r>
      <w:r w:rsidRPr="00BC6E6A">
        <w:rPr>
          <w:rFonts w:ascii="Times New Roman" w:eastAsia="Calibri" w:hAnsi="Times New Roman" w:hint="cs"/>
          <w:b/>
          <w:bCs/>
          <w:color w:val="000000" w:themeColor="text1"/>
          <w:sz w:val="32"/>
          <w:szCs w:val="32"/>
          <w:rtl/>
          <w:lang w:val="en-US" w:eastAsia="en-US" w:bidi="fa-IR"/>
        </w:rPr>
        <w:t>ی</w:t>
      </w:r>
      <w:r w:rsidRPr="00BC6E6A">
        <w:rPr>
          <w:rFonts w:ascii="Times New Roman" w:eastAsia="Calibri" w:hAnsi="Times New Roman" w:hint="eastAsia"/>
          <w:b/>
          <w:bCs/>
          <w:color w:val="000000" w:themeColor="text1"/>
          <w:sz w:val="32"/>
          <w:szCs w:val="32"/>
          <w:rtl/>
          <w:lang w:val="en-US" w:eastAsia="en-US" w:bidi="fa-IR"/>
        </w:rPr>
        <w:t>ژه</w:t>
      </w:r>
      <w:r w:rsidRPr="00BC6E6A">
        <w:rPr>
          <w:rFonts w:ascii="Times New Roman" w:eastAsia="Calibri" w:hAnsi="Times New Roman"/>
          <w:b/>
          <w:bCs/>
          <w:color w:val="000000" w:themeColor="text1"/>
          <w:sz w:val="32"/>
          <w:szCs w:val="32"/>
          <w:rtl/>
          <w:lang w:val="en-US" w:eastAsia="en-US" w:bidi="fa-IR"/>
        </w:rPr>
        <w:t xml:space="preserve"> نوزاد</w:t>
      </w:r>
      <w:r w:rsidRPr="00BC6E6A">
        <w:rPr>
          <w:rFonts w:ascii="Times New Roman" w:eastAsia="Calibri" w:hAnsi="Times New Roman" w:hint="cs"/>
          <w:b/>
          <w:bCs/>
          <w:color w:val="000000" w:themeColor="text1"/>
          <w:sz w:val="32"/>
          <w:szCs w:val="32"/>
          <w:rtl/>
          <w:lang w:val="en-US" w:eastAsia="en-US" w:bidi="fa-IR"/>
        </w:rPr>
        <w:t>ی</w:t>
      </w:r>
      <w:r w:rsidRPr="00BC6E6A">
        <w:rPr>
          <w:rFonts w:ascii="Times New Roman" w:eastAsia="Calibri" w:hAnsi="Times New Roman"/>
          <w:b/>
          <w:bCs/>
          <w:color w:val="000000" w:themeColor="text1"/>
          <w:sz w:val="32"/>
          <w:szCs w:val="32"/>
          <w:rtl/>
          <w:lang w:val="en-US" w:eastAsia="en-US" w:bidi="fa-IR"/>
        </w:rPr>
        <w:t xml:space="preserve"> ب</w:t>
      </w:r>
      <w:r w:rsidRPr="00BC6E6A">
        <w:rPr>
          <w:rFonts w:ascii="Times New Roman" w:eastAsia="Calibri" w:hAnsi="Times New Roman" w:hint="cs"/>
          <w:b/>
          <w:bCs/>
          <w:color w:val="000000" w:themeColor="text1"/>
          <w:sz w:val="32"/>
          <w:szCs w:val="32"/>
          <w:rtl/>
          <w:lang w:val="en-US" w:eastAsia="en-US" w:bidi="fa-IR"/>
        </w:rPr>
        <w:t>ی</w:t>
      </w:r>
      <w:r w:rsidRPr="00BC6E6A">
        <w:rPr>
          <w:rFonts w:ascii="Times New Roman" w:eastAsia="Calibri" w:hAnsi="Times New Roman" w:hint="eastAsia"/>
          <w:b/>
          <w:bCs/>
          <w:color w:val="000000" w:themeColor="text1"/>
          <w:sz w:val="32"/>
          <w:szCs w:val="32"/>
          <w:rtl/>
          <w:lang w:val="en-US" w:eastAsia="en-US" w:bidi="fa-IR"/>
        </w:rPr>
        <w:t>مارستان</w:t>
      </w:r>
      <w:r w:rsidRPr="00BC6E6A">
        <w:rPr>
          <w:rFonts w:ascii="Times New Roman" w:eastAsia="Calibri" w:hAnsi="Times New Roman"/>
          <w:b/>
          <w:bCs/>
          <w:color w:val="000000" w:themeColor="text1"/>
          <w:sz w:val="32"/>
          <w:szCs w:val="32"/>
          <w:rtl/>
          <w:lang w:val="en-US" w:eastAsia="en-US" w:bidi="fa-IR"/>
        </w:rPr>
        <w:t xml:space="preserve"> ا</w:t>
      </w:r>
      <w:r w:rsidRPr="00BC6E6A">
        <w:rPr>
          <w:rFonts w:ascii="Times New Roman" w:eastAsia="Calibri" w:hAnsi="Times New Roman" w:hint="cs"/>
          <w:b/>
          <w:bCs/>
          <w:color w:val="000000" w:themeColor="text1"/>
          <w:sz w:val="32"/>
          <w:szCs w:val="32"/>
          <w:rtl/>
          <w:lang w:val="en-US" w:eastAsia="en-US" w:bidi="fa-IR"/>
        </w:rPr>
        <w:t>ی</w:t>
      </w:r>
      <w:r w:rsidRPr="00BC6E6A">
        <w:rPr>
          <w:rFonts w:ascii="Times New Roman" w:eastAsia="Calibri" w:hAnsi="Times New Roman" w:hint="eastAsia"/>
          <w:b/>
          <w:bCs/>
          <w:color w:val="000000" w:themeColor="text1"/>
          <w:sz w:val="32"/>
          <w:szCs w:val="32"/>
          <w:rtl/>
          <w:lang w:val="en-US" w:eastAsia="en-US" w:bidi="fa-IR"/>
        </w:rPr>
        <w:t>ت</w:t>
      </w:r>
      <w:r w:rsidRPr="00BC6E6A">
        <w:rPr>
          <w:rFonts w:ascii="Times New Roman" w:eastAsia="Calibri" w:hAnsi="Times New Roman"/>
          <w:b/>
          <w:bCs/>
          <w:color w:val="000000" w:themeColor="text1"/>
          <w:sz w:val="32"/>
          <w:szCs w:val="32"/>
          <w:rtl/>
          <w:lang w:val="en-US" w:eastAsia="en-US" w:bidi="fa-IR"/>
        </w:rPr>
        <w:t xml:space="preserve"> الله موسو</w:t>
      </w:r>
      <w:r w:rsidRPr="00BC6E6A">
        <w:rPr>
          <w:rFonts w:ascii="Times New Roman" w:eastAsia="Calibri" w:hAnsi="Times New Roman" w:hint="cs"/>
          <w:b/>
          <w:bCs/>
          <w:color w:val="000000" w:themeColor="text1"/>
          <w:sz w:val="32"/>
          <w:szCs w:val="32"/>
          <w:rtl/>
          <w:lang w:val="en-US" w:eastAsia="en-US" w:bidi="fa-IR"/>
        </w:rPr>
        <w:t>ی</w:t>
      </w:r>
      <w:r w:rsidRPr="00BC6E6A">
        <w:rPr>
          <w:rFonts w:ascii="Times New Roman" w:eastAsia="Calibri" w:hAnsi="Times New Roman"/>
          <w:b/>
          <w:bCs/>
          <w:color w:val="000000" w:themeColor="text1"/>
          <w:sz w:val="32"/>
          <w:szCs w:val="32"/>
          <w:rtl/>
          <w:lang w:val="en-US" w:eastAsia="en-US" w:bidi="fa-IR"/>
        </w:rPr>
        <w:t xml:space="preserve"> زنجان سال 1403</w:t>
      </w:r>
    </w:p>
    <w:p w:rsidR="00175A16" w:rsidRPr="003D3D4A" w:rsidRDefault="00175A16" w:rsidP="00175A16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</w:pPr>
      <w:r w:rsidRPr="003D3D4A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/>
        </w:rPr>
        <w:t xml:space="preserve">استاد </w:t>
      </w:r>
      <w:r w:rsidRPr="003D3D4A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  <w:t>راهنما:</w:t>
      </w:r>
      <w:r w:rsidRPr="003D3D4A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/>
        </w:rPr>
        <w:t xml:space="preserve"> </w:t>
      </w:r>
    </w:p>
    <w:p w:rsidR="00175A16" w:rsidRPr="00BC6E6A" w:rsidRDefault="00175A16" w:rsidP="00175A16">
      <w:pPr>
        <w:bidi/>
        <w:spacing w:after="160"/>
        <w:jc w:val="center"/>
        <w:rPr>
          <w:rFonts w:ascii="Times New Roman" w:eastAsia="Calibri" w:hAnsi="Times New Roman"/>
          <w:color w:val="000000" w:themeColor="text1"/>
          <w:sz w:val="28"/>
          <w:lang w:val="en-US" w:eastAsia="en-US"/>
        </w:rPr>
      </w:pPr>
      <w:r w:rsidRPr="00BC6E6A">
        <w:rPr>
          <w:rFonts w:ascii="Times New Roman" w:eastAsia="Calibri" w:hAnsi="Times New Roman"/>
          <w:color w:val="000000" w:themeColor="text1"/>
          <w:sz w:val="28"/>
          <w:rtl/>
          <w:lang w:val="en-US" w:eastAsia="en-US"/>
        </w:rPr>
        <w:t>دکتر ناه</w:t>
      </w:r>
      <w:r w:rsidRPr="00BC6E6A">
        <w:rPr>
          <w:rFonts w:ascii="Times New Roman" w:eastAsia="Calibri" w:hAnsi="Times New Roman" w:hint="cs"/>
          <w:color w:val="000000" w:themeColor="text1"/>
          <w:sz w:val="28"/>
          <w:rtl/>
          <w:lang w:val="en-US" w:eastAsia="en-US"/>
        </w:rPr>
        <w:t>ی</w:t>
      </w:r>
      <w:r w:rsidRPr="00BC6E6A">
        <w:rPr>
          <w:rFonts w:ascii="Times New Roman" w:eastAsia="Calibri" w:hAnsi="Times New Roman" w:hint="eastAsia"/>
          <w:color w:val="000000" w:themeColor="text1"/>
          <w:sz w:val="28"/>
          <w:rtl/>
          <w:lang w:val="en-US" w:eastAsia="en-US"/>
        </w:rPr>
        <w:t>د</w:t>
      </w:r>
      <w:r w:rsidRPr="00BC6E6A">
        <w:rPr>
          <w:rFonts w:ascii="Times New Roman" w:eastAsia="Calibri" w:hAnsi="Times New Roman"/>
          <w:color w:val="000000" w:themeColor="text1"/>
          <w:sz w:val="28"/>
          <w:rtl/>
          <w:lang w:val="en-US" w:eastAsia="en-US"/>
        </w:rPr>
        <w:t xml:space="preserve"> جعفر</w:t>
      </w:r>
      <w:r w:rsidRPr="00BC6E6A">
        <w:rPr>
          <w:rFonts w:ascii="Times New Roman" w:eastAsia="Calibri" w:hAnsi="Times New Roman" w:hint="cs"/>
          <w:color w:val="000000" w:themeColor="text1"/>
          <w:sz w:val="28"/>
          <w:rtl/>
          <w:lang w:val="en-US" w:eastAsia="en-US"/>
        </w:rPr>
        <w:t>ی</w:t>
      </w:r>
    </w:p>
    <w:p w:rsidR="00175A16" w:rsidRPr="003D3D4A" w:rsidRDefault="00175A16" w:rsidP="00175A16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</w:pPr>
      <w:r w:rsidRPr="003D3D4A">
        <w:rPr>
          <w:rFonts w:ascii="Times New Roman" w:eastAsia="Calibri" w:hAnsi="Times New Roman" w:hint="cs"/>
          <w:b/>
          <w:bCs/>
          <w:color w:val="000000" w:themeColor="text1"/>
          <w:sz w:val="28"/>
          <w:rtl/>
          <w:lang w:val="en-US" w:eastAsia="en-US"/>
        </w:rPr>
        <w:t>استاد مشاور:</w:t>
      </w:r>
    </w:p>
    <w:p w:rsidR="00175A16" w:rsidRPr="00BC6E6A" w:rsidRDefault="00175A16" w:rsidP="00175A16">
      <w:pPr>
        <w:bidi/>
        <w:spacing w:after="160"/>
        <w:jc w:val="center"/>
        <w:rPr>
          <w:rFonts w:ascii="Times New Roman" w:eastAsia="Calibri" w:hAnsi="Times New Roman"/>
          <w:color w:val="000000" w:themeColor="text1"/>
          <w:sz w:val="28"/>
          <w:lang w:val="en-US" w:eastAsia="en-US"/>
        </w:rPr>
      </w:pPr>
      <w:r w:rsidRPr="00BC6E6A">
        <w:rPr>
          <w:rFonts w:ascii="Times New Roman" w:eastAsia="Calibri" w:hAnsi="Times New Roman"/>
          <w:color w:val="000000" w:themeColor="text1"/>
          <w:sz w:val="28"/>
          <w:rtl/>
          <w:lang w:val="en-US" w:eastAsia="en-US"/>
        </w:rPr>
        <w:t>دکتر کام</w:t>
      </w:r>
      <w:r w:rsidRPr="00BC6E6A">
        <w:rPr>
          <w:rFonts w:ascii="Times New Roman" w:eastAsia="Calibri" w:hAnsi="Times New Roman" w:hint="cs"/>
          <w:color w:val="000000" w:themeColor="text1"/>
          <w:sz w:val="28"/>
          <w:rtl/>
          <w:lang w:val="en-US" w:eastAsia="en-US"/>
        </w:rPr>
        <w:t>ی</w:t>
      </w:r>
      <w:r w:rsidRPr="00BC6E6A">
        <w:rPr>
          <w:rFonts w:ascii="Times New Roman" w:eastAsia="Calibri" w:hAnsi="Times New Roman" w:hint="eastAsia"/>
          <w:color w:val="000000" w:themeColor="text1"/>
          <w:sz w:val="28"/>
          <w:rtl/>
          <w:lang w:val="en-US" w:eastAsia="en-US"/>
        </w:rPr>
        <w:t>ار</w:t>
      </w:r>
      <w:r w:rsidRPr="00BC6E6A">
        <w:rPr>
          <w:rFonts w:ascii="Times New Roman" w:eastAsia="Calibri" w:hAnsi="Times New Roman"/>
          <w:color w:val="000000" w:themeColor="text1"/>
          <w:sz w:val="28"/>
          <w:rtl/>
          <w:lang w:val="en-US" w:eastAsia="en-US"/>
        </w:rPr>
        <w:t xml:space="preserve"> منصور</w:t>
      </w:r>
      <w:r w:rsidRPr="00BC6E6A">
        <w:rPr>
          <w:rFonts w:ascii="Times New Roman" w:eastAsia="Calibri" w:hAnsi="Times New Roman" w:hint="cs"/>
          <w:color w:val="000000" w:themeColor="text1"/>
          <w:sz w:val="28"/>
          <w:rtl/>
          <w:lang w:val="en-US" w:eastAsia="en-US"/>
        </w:rPr>
        <w:t>ی</w:t>
      </w:r>
    </w:p>
    <w:p w:rsidR="00175A16" w:rsidRPr="00BC6E6A" w:rsidRDefault="00175A16" w:rsidP="00175A16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</w:pPr>
      <w:r w:rsidRPr="00BC6E6A">
        <w:rPr>
          <w:rFonts w:ascii="Times New Roman" w:eastAsia="Calibri" w:hAnsi="Times New Roman"/>
          <w:b/>
          <w:bCs/>
          <w:color w:val="000000" w:themeColor="text1"/>
          <w:sz w:val="28"/>
          <w:rtl/>
          <w:lang w:val="en-US" w:eastAsia="en-US"/>
        </w:rPr>
        <w:t>نام دانشجو:</w:t>
      </w:r>
    </w:p>
    <w:p w:rsidR="00175A16" w:rsidRPr="00D24266" w:rsidRDefault="00175A16" w:rsidP="00175A16">
      <w:pPr>
        <w:bidi/>
        <w:spacing w:after="160"/>
        <w:jc w:val="center"/>
        <w:rPr>
          <w:b/>
          <w:bCs/>
          <w:color w:val="000000" w:themeColor="text1"/>
          <w:rtl/>
        </w:rPr>
      </w:pPr>
      <w:r w:rsidRPr="00D24266">
        <w:rPr>
          <w:b/>
          <w:bCs/>
          <w:color w:val="000000" w:themeColor="text1"/>
          <w:rtl/>
        </w:rPr>
        <w:t>سالار ف</w:t>
      </w:r>
      <w:r w:rsidRPr="00D24266">
        <w:rPr>
          <w:rFonts w:hint="cs"/>
          <w:b/>
          <w:bCs/>
          <w:color w:val="000000" w:themeColor="text1"/>
          <w:rtl/>
        </w:rPr>
        <w:t>ی</w:t>
      </w:r>
      <w:r w:rsidRPr="00D24266">
        <w:rPr>
          <w:rFonts w:hint="eastAsia"/>
          <w:b/>
          <w:bCs/>
          <w:color w:val="000000" w:themeColor="text1"/>
          <w:rtl/>
        </w:rPr>
        <w:t>روز</w:t>
      </w:r>
      <w:r w:rsidRPr="00D24266">
        <w:rPr>
          <w:rFonts w:hint="cs"/>
          <w:b/>
          <w:bCs/>
          <w:color w:val="000000" w:themeColor="text1"/>
          <w:rtl/>
        </w:rPr>
        <w:t>ی</w:t>
      </w:r>
    </w:p>
    <w:p w:rsidR="00175A16" w:rsidRPr="00BC6E6A" w:rsidRDefault="00175A16" w:rsidP="00175A16">
      <w:pPr>
        <w:bidi/>
        <w:spacing w:after="160"/>
        <w:jc w:val="center"/>
        <w:rPr>
          <w:rFonts w:ascii="Times New Roman" w:eastAsia="Calibri" w:hAnsi="Times New Roman"/>
          <w:color w:val="000000" w:themeColor="text1"/>
          <w:sz w:val="28"/>
          <w:lang w:val="en-US" w:eastAsia="en-US"/>
        </w:rPr>
      </w:pPr>
      <w:r w:rsidRPr="00BC6E6A">
        <w:rPr>
          <w:rFonts w:ascii="Times New Roman" w:eastAsia="Calibri" w:hAnsi="Times New Roman"/>
          <w:color w:val="000000" w:themeColor="text1"/>
          <w:sz w:val="28"/>
          <w:rtl/>
          <w:lang w:val="en-US" w:eastAsia="en-US"/>
        </w:rPr>
        <w:t>سال تحصیلی: 140</w:t>
      </w:r>
      <w:r w:rsidRPr="00BC6E6A">
        <w:rPr>
          <w:rFonts w:ascii="Times New Roman" w:eastAsia="Calibri" w:hAnsi="Times New Roman" w:hint="cs"/>
          <w:color w:val="000000" w:themeColor="text1"/>
          <w:sz w:val="28"/>
          <w:rtl/>
          <w:lang w:val="en-US" w:eastAsia="en-US"/>
        </w:rPr>
        <w:t>4</w:t>
      </w:r>
      <w:r w:rsidRPr="00BC6E6A">
        <w:rPr>
          <w:rFonts w:ascii="Times New Roman" w:eastAsia="Calibri" w:hAnsi="Times New Roman"/>
          <w:color w:val="000000" w:themeColor="text1"/>
          <w:sz w:val="28"/>
          <w:rtl/>
          <w:lang w:val="en-US" w:eastAsia="en-US"/>
        </w:rPr>
        <w:t xml:space="preserve">         </w:t>
      </w:r>
    </w:p>
    <w:p w:rsidR="00175A16" w:rsidRPr="00BC6E6A" w:rsidRDefault="00175A16" w:rsidP="00175A16">
      <w:pPr>
        <w:bidi/>
        <w:spacing w:after="160"/>
        <w:jc w:val="center"/>
        <w:rPr>
          <w:rFonts w:ascii="Times New Roman" w:eastAsia="Calibri" w:hAnsi="Times New Roman"/>
          <w:color w:val="000000" w:themeColor="text1"/>
          <w:sz w:val="28"/>
          <w:lang w:val="en-US" w:eastAsia="en-US"/>
        </w:rPr>
      </w:pPr>
      <w:r w:rsidRPr="00BC6E6A">
        <w:rPr>
          <w:rFonts w:ascii="Times New Roman" w:eastAsia="Calibri" w:hAnsi="Times New Roman"/>
          <w:color w:val="000000" w:themeColor="text1"/>
          <w:sz w:val="28"/>
          <w:rtl/>
          <w:lang w:val="en-US" w:eastAsia="en-US"/>
        </w:rPr>
        <w:t>کد پایان نامه:</w:t>
      </w:r>
      <w:r w:rsidRPr="00BC6E6A">
        <w:rPr>
          <w:rFonts w:ascii="Times New Roman" w:eastAsia="Calibri" w:hAnsi="Times New Roman" w:hint="cs"/>
          <w:color w:val="000000" w:themeColor="text1"/>
          <w:sz w:val="28"/>
          <w:rtl/>
          <w:lang w:val="en-US" w:eastAsia="en-US"/>
        </w:rPr>
        <w:t xml:space="preserve"> </w:t>
      </w:r>
      <w:r w:rsidRPr="00524969">
        <w:rPr>
          <w:rFonts w:eastAsia="Calibri" w:cstheme="majorBidi"/>
          <w:color w:val="000000" w:themeColor="text1"/>
          <w:sz w:val="28"/>
          <w:lang w:val="en-US" w:eastAsia="en-US"/>
        </w:rPr>
        <w:t>A-11-420-12</w:t>
      </w:r>
    </w:p>
    <w:p w:rsidR="00175A16" w:rsidRPr="003D3D4A" w:rsidRDefault="00175A16" w:rsidP="00175A16">
      <w:pPr>
        <w:jc w:val="right"/>
        <w:rPr>
          <w:b/>
          <w:bCs/>
          <w:color w:val="000000" w:themeColor="text1"/>
          <w:sz w:val="32"/>
          <w:szCs w:val="32"/>
        </w:rPr>
      </w:pPr>
      <w:r>
        <w:rPr>
          <w:rFonts w:hint="cs"/>
          <w:b/>
          <w:bCs/>
          <w:color w:val="000000" w:themeColor="text1"/>
          <w:sz w:val="32"/>
          <w:szCs w:val="32"/>
          <w:rtl/>
        </w:rPr>
        <w:lastRenderedPageBreak/>
        <w:t>چکیده:</w:t>
      </w:r>
      <w:bookmarkStart w:id="0" w:name="_GoBack"/>
      <w:bookmarkEnd w:id="0"/>
    </w:p>
    <w:p w:rsidR="00175A16" w:rsidRPr="00083393" w:rsidRDefault="00175A16" w:rsidP="00175A16">
      <w:pPr>
        <w:bidi/>
        <w:spacing w:line="276" w:lineRule="auto"/>
        <w:jc w:val="both"/>
        <w:rPr>
          <w:rFonts w:eastAsia="Calibri"/>
          <w:color w:val="000000" w:themeColor="text1"/>
          <w:sz w:val="28"/>
          <w:lang w:val="en-US" w:bidi="fa-IR"/>
        </w:rPr>
      </w:pPr>
      <w:r w:rsidRPr="003D3D4A">
        <w:rPr>
          <w:rFonts w:eastAsia="Calibri"/>
          <w:b/>
          <w:bCs/>
          <w:color w:val="000000" w:themeColor="text1"/>
          <w:sz w:val="28"/>
          <w:rtl/>
        </w:rPr>
        <w:t>مقدمه</w:t>
      </w:r>
      <w:r w:rsidRPr="003D3D4A">
        <w:rPr>
          <w:rFonts w:eastAsia="Calibri"/>
          <w:color w:val="000000" w:themeColor="text1"/>
          <w:sz w:val="28"/>
          <w:lang w:bidi="fa-IR"/>
        </w:rPr>
        <w:t>:</w:t>
      </w:r>
      <w:r w:rsidRPr="00083393">
        <w:rPr>
          <w:rFonts w:eastAsia="Calibri"/>
          <w:color w:val="000000" w:themeColor="text1"/>
          <w:sz w:val="28"/>
          <w:lang w:val="en-US" w:bidi="fa-IR"/>
        </w:rPr>
        <w:t> </w:t>
      </w:r>
      <w:r w:rsidRPr="00083393">
        <w:rPr>
          <w:rFonts w:eastAsia="Calibri"/>
          <w:color w:val="000000" w:themeColor="text1"/>
          <w:sz w:val="28"/>
          <w:rtl/>
        </w:rPr>
        <w:t>تداوم شیردهی در نوزادان نیازمند بستری در بخش مراقبت‌های ویژه، علیرغم شواهد مبنی بر فواید ایمنی‌شناسی و تکاملی قرارگیری زودهنگام در معرض شیر مادر، همچنان در سطح مطلوبی نیست. این مطالعه با هدف</w:t>
      </w:r>
      <w:r w:rsidRPr="00083393">
        <w:rPr>
          <w:rFonts w:ascii="Calibri" w:eastAsia="Calibri" w:hAnsi="Calibri" w:cs="Calibri" w:hint="cs"/>
          <w:color w:val="000000" w:themeColor="text1"/>
          <w:sz w:val="28"/>
          <w:rtl/>
        </w:rPr>
        <w:t> </w:t>
      </w:r>
      <w:r w:rsidRPr="00083393">
        <w:rPr>
          <w:rFonts w:eastAsia="Calibri"/>
          <w:color w:val="000000" w:themeColor="text1"/>
          <w:sz w:val="28"/>
          <w:rtl/>
        </w:rPr>
        <w:t>کمّی‌سازی میزان تداوم شیردهی در زمان ترخیص</w:t>
      </w:r>
      <w:r w:rsidRPr="00083393">
        <w:rPr>
          <w:rFonts w:ascii="Calibri" w:eastAsia="Calibri" w:hAnsi="Calibri" w:cs="Calibri" w:hint="cs"/>
          <w:color w:val="000000" w:themeColor="text1"/>
          <w:sz w:val="28"/>
          <w:rtl/>
        </w:rPr>
        <w:t> </w:t>
      </w:r>
      <w:r w:rsidRPr="00083393">
        <w:rPr>
          <w:rFonts w:eastAsia="Calibri"/>
          <w:color w:val="000000" w:themeColor="text1"/>
          <w:sz w:val="28"/>
          <w:rtl/>
        </w:rPr>
        <w:t>و</w:t>
      </w:r>
      <w:r w:rsidRPr="00083393">
        <w:rPr>
          <w:rFonts w:ascii="Calibri" w:eastAsia="Calibri" w:hAnsi="Calibri" w:cs="Calibri" w:hint="cs"/>
          <w:color w:val="000000" w:themeColor="text1"/>
          <w:sz w:val="28"/>
          <w:rtl/>
        </w:rPr>
        <w:t> </w:t>
      </w:r>
      <w:r w:rsidRPr="00083393">
        <w:rPr>
          <w:rFonts w:eastAsia="Calibri"/>
          <w:color w:val="000000" w:themeColor="text1"/>
          <w:sz w:val="28"/>
          <w:rtl/>
        </w:rPr>
        <w:t>شناسایی عوامل مادری و نوزادی مرتبط با تغذیه مداوم با شیر مادر</w:t>
      </w:r>
      <w:r w:rsidRPr="00083393">
        <w:rPr>
          <w:rFonts w:ascii="Calibri" w:eastAsia="Calibri" w:hAnsi="Calibri" w:cs="Calibri" w:hint="cs"/>
          <w:color w:val="000000" w:themeColor="text1"/>
          <w:sz w:val="28"/>
          <w:rtl/>
        </w:rPr>
        <w:t> </w:t>
      </w:r>
      <w:r w:rsidRPr="00083393">
        <w:rPr>
          <w:rFonts w:eastAsia="Calibri"/>
          <w:color w:val="000000" w:themeColor="text1"/>
          <w:sz w:val="28"/>
          <w:rtl/>
        </w:rPr>
        <w:t>در نوزادان بستری در بخش مراقبت‌های ویژه نوزادان انجام شد</w:t>
      </w:r>
      <w:r w:rsidRPr="00083393">
        <w:rPr>
          <w:rFonts w:eastAsia="Calibri"/>
          <w:color w:val="000000" w:themeColor="text1"/>
          <w:sz w:val="28"/>
          <w:lang w:val="en-US" w:bidi="fa-IR"/>
        </w:rPr>
        <w:t>.</w:t>
      </w:r>
    </w:p>
    <w:p w:rsidR="00175A16" w:rsidRPr="00083393" w:rsidRDefault="00175A16" w:rsidP="00175A16">
      <w:pPr>
        <w:bidi/>
        <w:spacing w:line="276" w:lineRule="auto"/>
        <w:jc w:val="both"/>
        <w:rPr>
          <w:rFonts w:eastAsia="Calibri"/>
          <w:color w:val="000000" w:themeColor="text1"/>
          <w:sz w:val="28"/>
          <w:rtl/>
          <w:lang w:val="en-US" w:bidi="fa-IR"/>
        </w:rPr>
      </w:pPr>
      <w:r w:rsidRPr="00083393">
        <w:rPr>
          <w:rFonts w:eastAsia="Calibri"/>
          <w:b/>
          <w:bCs/>
          <w:color w:val="000000" w:themeColor="text1"/>
          <w:sz w:val="28"/>
          <w:rtl/>
        </w:rPr>
        <w:t>روش‌ها</w:t>
      </w:r>
      <w:r w:rsidRPr="00083393">
        <w:rPr>
          <w:rFonts w:eastAsia="Calibri"/>
          <w:b/>
          <w:bCs/>
          <w:color w:val="000000" w:themeColor="text1"/>
          <w:sz w:val="28"/>
          <w:lang w:val="en-US" w:bidi="fa-IR"/>
        </w:rPr>
        <w:t>:</w:t>
      </w:r>
      <w:r w:rsidRPr="00083393">
        <w:rPr>
          <w:rFonts w:eastAsia="Calibri"/>
          <w:color w:val="000000" w:themeColor="text1"/>
          <w:sz w:val="28"/>
          <w:lang w:val="en-US" w:bidi="fa-IR"/>
        </w:rPr>
        <w:t> </w:t>
      </w:r>
      <w:r w:rsidRPr="00083393">
        <w:rPr>
          <w:rFonts w:eastAsia="Calibri"/>
          <w:color w:val="000000" w:themeColor="text1"/>
          <w:sz w:val="28"/>
          <w:rtl/>
        </w:rPr>
        <w:t xml:space="preserve">در این تحلیل مقطعی، 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۱۷۰</w:t>
      </w:r>
      <w:r w:rsidRPr="00083393">
        <w:rPr>
          <w:rFonts w:eastAsia="Calibri"/>
          <w:color w:val="000000" w:themeColor="text1"/>
          <w:sz w:val="28"/>
          <w:rtl/>
        </w:rPr>
        <w:t xml:space="preserve"> زوج مادر-نوزاد در زمان ترخیص از</w:t>
      </w:r>
      <w:r w:rsidRPr="00083393">
        <w:rPr>
          <w:rFonts w:eastAsia="Calibri"/>
          <w:color w:val="000000" w:themeColor="text1"/>
          <w:sz w:val="28"/>
          <w:lang w:val="en-US" w:bidi="fa-IR"/>
        </w:rPr>
        <w:t xml:space="preserve"> NICU </w:t>
      </w:r>
      <w:r w:rsidRPr="00083393">
        <w:rPr>
          <w:rFonts w:eastAsia="Calibri"/>
          <w:color w:val="000000" w:themeColor="text1"/>
          <w:sz w:val="28"/>
          <w:rtl/>
        </w:rPr>
        <w:t xml:space="preserve">وارد مطالعه شدند. ویژگی‌های دموگرافیک مادران (شغل، سطح تحصیلات، روش زایمان، شرکت در کلاس‌های شیردهی، تجربه قبلی شیردهی) و خصوصیات نوزادان (جنسیت، وزن هنگام تولد، سن حاملگی، طول مدت بستری، قرارگیری در معرض شیر مادر در واحد، سن شروع غذای کمکی) ثبت شد. </w:t>
      </w:r>
      <w:r>
        <w:rPr>
          <w:rFonts w:eastAsia="Calibri" w:hint="cs"/>
          <w:color w:val="000000" w:themeColor="text1"/>
          <w:sz w:val="28"/>
          <w:rtl/>
        </w:rPr>
        <w:t xml:space="preserve"> از نرم افزار </w:t>
      </w:r>
      <w:r>
        <w:rPr>
          <w:rFonts w:eastAsia="Calibri"/>
          <w:color w:val="000000" w:themeColor="text1"/>
          <w:sz w:val="28"/>
          <w:lang w:val="en-US"/>
        </w:rPr>
        <w:t>SPSS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 xml:space="preserve"> ورژن 16 برای تحلیل داده ها استفاده شد.</w:t>
      </w:r>
    </w:p>
    <w:p w:rsidR="00175A16" w:rsidRPr="00083393" w:rsidRDefault="00175A16" w:rsidP="00175A16">
      <w:pPr>
        <w:bidi/>
        <w:spacing w:line="276" w:lineRule="auto"/>
        <w:jc w:val="both"/>
        <w:rPr>
          <w:rFonts w:eastAsia="Calibri"/>
          <w:color w:val="000000" w:themeColor="text1"/>
          <w:sz w:val="28"/>
          <w:lang w:val="en-US" w:bidi="fa-IR"/>
        </w:rPr>
      </w:pPr>
      <w:r w:rsidRPr="00083393">
        <w:rPr>
          <w:rFonts w:eastAsia="Calibri"/>
          <w:b/>
          <w:bCs/>
          <w:color w:val="000000" w:themeColor="text1"/>
          <w:sz w:val="28"/>
          <w:rtl/>
        </w:rPr>
        <w:t>نتایج</w:t>
      </w:r>
      <w:r w:rsidRPr="00083393">
        <w:rPr>
          <w:rFonts w:eastAsia="Calibri"/>
          <w:b/>
          <w:bCs/>
          <w:color w:val="000000" w:themeColor="text1"/>
          <w:sz w:val="28"/>
          <w:lang w:val="en-US" w:bidi="fa-IR"/>
        </w:rPr>
        <w:t>:</w:t>
      </w:r>
      <w:r w:rsidRPr="00083393">
        <w:rPr>
          <w:rFonts w:eastAsia="Calibri"/>
          <w:color w:val="000000" w:themeColor="text1"/>
          <w:sz w:val="28"/>
          <w:lang w:val="en-US" w:bidi="fa-IR"/>
        </w:rPr>
        <w:t> </w:t>
      </w:r>
      <w:r w:rsidRPr="00083393">
        <w:rPr>
          <w:rFonts w:eastAsia="Calibri"/>
          <w:color w:val="000000" w:themeColor="text1"/>
          <w:sz w:val="28"/>
          <w:rtl/>
        </w:rPr>
        <w:t xml:space="preserve">در بین 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۱۷۰</w:t>
      </w:r>
      <w:r w:rsidRPr="00083393">
        <w:rPr>
          <w:rFonts w:eastAsia="Calibri"/>
          <w:color w:val="000000" w:themeColor="text1"/>
          <w:sz w:val="28"/>
          <w:rtl/>
        </w:rPr>
        <w:t xml:space="preserve"> زوج مادر-نوزاد مورد مطالعه، 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۸۵</w:t>
      </w:r>
      <w:r w:rsidRPr="00083393">
        <w:rPr>
          <w:rFonts w:ascii="Arial" w:eastAsia="Calibri" w:hAnsi="Arial" w:cs="Arial" w:hint="cs"/>
          <w:color w:val="000000" w:themeColor="text1"/>
          <w:sz w:val="28"/>
          <w:rtl/>
        </w:rPr>
        <w:t>٫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۳</w:t>
      </w:r>
      <w:r w:rsidRPr="00083393">
        <w:rPr>
          <w:rFonts w:eastAsia="Calibri"/>
          <w:color w:val="000000" w:themeColor="text1"/>
          <w:sz w:val="28"/>
          <w:rtl/>
        </w:rPr>
        <w:t xml:space="preserve"> درصد مادران خانه‌دار و 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۳۸</w:t>
      </w:r>
      <w:r w:rsidRPr="00083393">
        <w:rPr>
          <w:rFonts w:ascii="Arial" w:eastAsia="Calibri" w:hAnsi="Arial" w:cs="Arial" w:hint="cs"/>
          <w:color w:val="000000" w:themeColor="text1"/>
          <w:sz w:val="28"/>
          <w:rtl/>
        </w:rPr>
        <w:t>٫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۲</w:t>
      </w:r>
      <w:r w:rsidRPr="00083393">
        <w:rPr>
          <w:rFonts w:eastAsia="Calibri"/>
          <w:color w:val="000000" w:themeColor="text1"/>
          <w:sz w:val="28"/>
          <w:rtl/>
        </w:rPr>
        <w:t xml:space="preserve"> درصد دیپلم دبیرستان داشتند؛ 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۸۱</w:t>
      </w:r>
      <w:r w:rsidRPr="00083393">
        <w:rPr>
          <w:rFonts w:ascii="Arial" w:eastAsia="Calibri" w:hAnsi="Arial" w:cs="Arial" w:hint="cs"/>
          <w:color w:val="000000" w:themeColor="text1"/>
          <w:sz w:val="28"/>
          <w:rtl/>
        </w:rPr>
        <w:t>٫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۲</w:t>
      </w:r>
      <w:r w:rsidRPr="00083393">
        <w:rPr>
          <w:rFonts w:eastAsia="Calibri"/>
          <w:color w:val="000000" w:themeColor="text1"/>
          <w:sz w:val="28"/>
          <w:rtl/>
        </w:rPr>
        <w:t xml:space="preserve"> درصد سزارین شده بودند. 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۵۱</w:t>
      </w:r>
      <w:r w:rsidRPr="00083393">
        <w:rPr>
          <w:rFonts w:ascii="Arial" w:eastAsia="Calibri" w:hAnsi="Arial" w:cs="Arial" w:hint="cs"/>
          <w:color w:val="000000" w:themeColor="text1"/>
          <w:sz w:val="28"/>
          <w:rtl/>
        </w:rPr>
        <w:t>٫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۲</w:t>
      </w:r>
      <w:r w:rsidRPr="00083393">
        <w:rPr>
          <w:rFonts w:eastAsia="Calibri"/>
          <w:color w:val="000000" w:themeColor="text1"/>
          <w:sz w:val="28"/>
          <w:rtl/>
        </w:rPr>
        <w:t xml:space="preserve"> درصد مادران در کلاس‌های آموزشی شرکت کرده و 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۶۶</w:t>
      </w:r>
      <w:r w:rsidRPr="00083393">
        <w:rPr>
          <w:rFonts w:ascii="Arial" w:eastAsia="Calibri" w:hAnsi="Arial" w:cs="Arial" w:hint="cs"/>
          <w:color w:val="000000" w:themeColor="text1"/>
          <w:sz w:val="28"/>
          <w:rtl/>
        </w:rPr>
        <w:t>٫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۵</w:t>
      </w:r>
      <w:r w:rsidRPr="00083393">
        <w:rPr>
          <w:rFonts w:eastAsia="Calibri"/>
          <w:color w:val="000000" w:themeColor="text1"/>
          <w:sz w:val="28"/>
          <w:rtl/>
        </w:rPr>
        <w:t xml:space="preserve"> درصد تجربه قبلی شیردهی داشتند. 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۵۰</w:t>
      </w:r>
      <w:r w:rsidRPr="00083393">
        <w:rPr>
          <w:rFonts w:ascii="Arial" w:eastAsia="Calibri" w:hAnsi="Arial" w:cs="Arial" w:hint="cs"/>
          <w:color w:val="000000" w:themeColor="text1"/>
          <w:sz w:val="28"/>
          <w:rtl/>
        </w:rPr>
        <w:t>٫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۶</w:t>
      </w:r>
      <w:r w:rsidRPr="00083393">
        <w:rPr>
          <w:rFonts w:eastAsia="Calibri"/>
          <w:color w:val="000000" w:themeColor="text1"/>
          <w:sz w:val="28"/>
          <w:rtl/>
        </w:rPr>
        <w:t xml:space="preserve"> درصد نوزادان پسر بودند و 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۵۰</w:t>
      </w:r>
      <w:r w:rsidRPr="00083393">
        <w:rPr>
          <w:rFonts w:ascii="Arial" w:eastAsia="Calibri" w:hAnsi="Arial" w:cs="Arial" w:hint="cs"/>
          <w:color w:val="000000" w:themeColor="text1"/>
          <w:sz w:val="28"/>
          <w:rtl/>
        </w:rPr>
        <w:t>٫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۶</w:t>
      </w:r>
      <w:r w:rsidRPr="00083393">
        <w:rPr>
          <w:rFonts w:eastAsia="Calibri"/>
          <w:color w:val="000000" w:themeColor="text1"/>
          <w:sz w:val="28"/>
          <w:rtl/>
        </w:rPr>
        <w:t xml:space="preserve"> درصد کل نوزادان با شیر مادر </w:t>
      </w:r>
      <w:r>
        <w:rPr>
          <w:rFonts w:eastAsia="Calibri" w:hint="cs"/>
          <w:color w:val="000000" w:themeColor="text1"/>
          <w:sz w:val="28"/>
          <w:rtl/>
        </w:rPr>
        <w:t>تغذیه</w:t>
      </w:r>
      <w:r w:rsidRPr="00083393">
        <w:rPr>
          <w:rFonts w:eastAsia="Calibri"/>
          <w:color w:val="000000" w:themeColor="text1"/>
          <w:sz w:val="28"/>
          <w:rtl/>
        </w:rPr>
        <w:t xml:space="preserve"> شدند. مقایسه‌ها نشان داد تنها متغیر طبقه‌ای با تفاوت معنادار، جنسیت نوزاد بود: 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۶۴</w:t>
      </w:r>
      <w:r w:rsidRPr="00083393">
        <w:rPr>
          <w:rFonts w:ascii="Arial" w:eastAsia="Calibri" w:hAnsi="Arial" w:cs="Arial" w:hint="cs"/>
          <w:color w:val="000000" w:themeColor="text1"/>
          <w:sz w:val="28"/>
          <w:rtl/>
        </w:rPr>
        <w:t>٫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۰</w:t>
      </w:r>
      <w:r w:rsidRPr="00083393">
        <w:rPr>
          <w:rFonts w:eastAsia="Calibri"/>
          <w:color w:val="000000" w:themeColor="text1"/>
          <w:sz w:val="28"/>
          <w:rtl/>
        </w:rPr>
        <w:t xml:space="preserve"> درصد نوزادان </w:t>
      </w:r>
      <w:r>
        <w:rPr>
          <w:rFonts w:eastAsia="Calibri" w:hint="cs"/>
          <w:color w:val="000000" w:themeColor="text1"/>
          <w:sz w:val="28"/>
          <w:rtl/>
        </w:rPr>
        <w:t xml:space="preserve">تغذیه با </w:t>
      </w:r>
      <w:r w:rsidRPr="00083393">
        <w:rPr>
          <w:rFonts w:eastAsia="Calibri"/>
          <w:color w:val="000000" w:themeColor="text1"/>
          <w:sz w:val="28"/>
          <w:rtl/>
        </w:rPr>
        <w:t xml:space="preserve">شیر مادر پسر در مقابل 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۳۶</w:t>
      </w:r>
      <w:r w:rsidRPr="00083393">
        <w:rPr>
          <w:rFonts w:ascii="Arial" w:eastAsia="Calibri" w:hAnsi="Arial" w:cs="Arial" w:hint="cs"/>
          <w:color w:val="000000" w:themeColor="text1"/>
          <w:sz w:val="28"/>
          <w:rtl/>
        </w:rPr>
        <w:t>٫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۹</w:t>
      </w:r>
      <w:r w:rsidRPr="00083393">
        <w:rPr>
          <w:rFonts w:eastAsia="Calibri"/>
          <w:color w:val="000000" w:themeColor="text1"/>
          <w:sz w:val="28"/>
          <w:rtl/>
        </w:rPr>
        <w:t xml:space="preserve"> درصد دختر بودند،</w:t>
      </w:r>
      <w:r>
        <w:rPr>
          <w:rFonts w:eastAsia="Calibri" w:hint="cs"/>
          <w:color w:val="000000" w:themeColor="text1"/>
          <w:sz w:val="28"/>
          <w:rtl/>
        </w:rPr>
        <w:t>(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 xml:space="preserve"> </w:t>
      </w:r>
      <w:r w:rsidRPr="00083393">
        <w:rPr>
          <w:rFonts w:eastAsia="Calibri"/>
          <w:color w:val="000000" w:themeColor="text1"/>
          <w:sz w:val="28"/>
          <w:lang w:val="en-US" w:bidi="fa-IR"/>
        </w:rPr>
        <w:t xml:space="preserve"> p</w:t>
      </w:r>
      <w:r>
        <w:rPr>
          <w:rFonts w:eastAsia="Calibri" w:cs="Calibri" w:hint="cs"/>
          <w:color w:val="000000" w:themeColor="text1"/>
          <w:sz w:val="28"/>
          <w:rtl/>
          <w:lang w:val="en-US" w:bidi="fa-IR"/>
        </w:rPr>
        <w:t>&lt;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۰</w:t>
      </w:r>
      <w:r w:rsidRPr="00083393">
        <w:rPr>
          <w:rFonts w:ascii="Arial" w:eastAsia="Calibri" w:hAnsi="Arial" w:cs="Arial" w:hint="cs"/>
          <w:color w:val="000000" w:themeColor="text1"/>
          <w:sz w:val="28"/>
          <w:rtl/>
        </w:rPr>
        <w:t>٫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۰۰۱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)</w:t>
      </w:r>
      <w:r w:rsidRPr="00083393">
        <w:rPr>
          <w:rFonts w:eastAsia="Calibri"/>
          <w:color w:val="000000" w:themeColor="text1"/>
          <w:sz w:val="28"/>
          <w:lang w:val="en-US" w:bidi="fa-IR"/>
        </w:rPr>
        <w:t xml:space="preserve">. </w:t>
      </w:r>
      <w:r w:rsidRPr="00083393">
        <w:rPr>
          <w:rFonts w:eastAsia="Calibri"/>
          <w:color w:val="000000" w:themeColor="text1"/>
          <w:sz w:val="28"/>
          <w:rtl/>
        </w:rPr>
        <w:t>هیچ عامل مادری دیگری (شامل شغل</w:t>
      </w:r>
      <w:r w:rsidRPr="00083393">
        <w:rPr>
          <w:rFonts w:eastAsia="Calibri"/>
          <w:color w:val="000000" w:themeColor="text1"/>
          <w:sz w:val="28"/>
          <w:lang w:val="en-US" w:bidi="fa-IR"/>
        </w:rPr>
        <w:t xml:space="preserve"> 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(</w:t>
      </w:r>
      <w:r w:rsidRPr="00083393">
        <w:rPr>
          <w:rFonts w:eastAsia="Calibri"/>
          <w:color w:val="000000" w:themeColor="text1"/>
          <w:sz w:val="28"/>
          <w:lang w:val="en-US" w:bidi="fa-IR"/>
        </w:rPr>
        <w:t>p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=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۰</w:t>
      </w:r>
      <w:r w:rsidRPr="00083393">
        <w:rPr>
          <w:rFonts w:ascii="Arial" w:eastAsia="Calibri" w:hAnsi="Arial" w:cs="Arial" w:hint="cs"/>
          <w:color w:val="000000" w:themeColor="text1"/>
          <w:sz w:val="28"/>
          <w:rtl/>
        </w:rPr>
        <w:t>٫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۸۷۸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)،</w:t>
      </w:r>
      <w:r w:rsidRPr="00083393">
        <w:rPr>
          <w:rFonts w:eastAsia="Calibri"/>
          <w:color w:val="000000" w:themeColor="text1"/>
          <w:sz w:val="28"/>
          <w:rtl/>
        </w:rPr>
        <w:t xml:space="preserve"> تحصیلات</w:t>
      </w:r>
      <w:r w:rsidRPr="00083393">
        <w:rPr>
          <w:rFonts w:eastAsia="Calibri"/>
          <w:color w:val="000000" w:themeColor="text1"/>
          <w:sz w:val="28"/>
          <w:lang w:val="en-US" w:bidi="fa-IR"/>
        </w:rPr>
        <w:t xml:space="preserve"> 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(</w:t>
      </w:r>
      <w:r w:rsidRPr="00083393">
        <w:rPr>
          <w:rFonts w:eastAsia="Calibri"/>
          <w:color w:val="000000" w:themeColor="text1"/>
          <w:sz w:val="28"/>
          <w:lang w:val="en-US" w:bidi="fa-IR"/>
        </w:rPr>
        <w:t>p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=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۰</w:t>
      </w:r>
      <w:r w:rsidRPr="00083393">
        <w:rPr>
          <w:rFonts w:ascii="Arial" w:eastAsia="Calibri" w:hAnsi="Arial" w:cs="Arial" w:hint="cs"/>
          <w:color w:val="000000" w:themeColor="text1"/>
          <w:sz w:val="28"/>
          <w:rtl/>
        </w:rPr>
        <w:t>٫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۵۵۴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)،</w:t>
      </w:r>
      <w:r w:rsidRPr="00083393">
        <w:rPr>
          <w:rFonts w:eastAsia="Calibri"/>
          <w:color w:val="000000" w:themeColor="text1"/>
          <w:sz w:val="28"/>
          <w:rtl/>
        </w:rPr>
        <w:t xml:space="preserve"> روش زایمان</w:t>
      </w:r>
      <w:r w:rsidRPr="00083393">
        <w:rPr>
          <w:rFonts w:eastAsia="Calibri"/>
          <w:color w:val="000000" w:themeColor="text1"/>
          <w:sz w:val="28"/>
          <w:lang w:val="en-US" w:bidi="fa-IR"/>
        </w:rPr>
        <w:t xml:space="preserve"> 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(</w:t>
      </w:r>
      <w:r w:rsidRPr="00083393">
        <w:rPr>
          <w:rFonts w:eastAsia="Calibri"/>
          <w:color w:val="000000" w:themeColor="text1"/>
          <w:sz w:val="28"/>
          <w:lang w:val="en-US" w:bidi="fa-IR"/>
        </w:rPr>
        <w:t>p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=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۰</w:t>
      </w:r>
      <w:r w:rsidRPr="00083393">
        <w:rPr>
          <w:rFonts w:ascii="Arial" w:eastAsia="Calibri" w:hAnsi="Arial" w:cs="Arial" w:hint="cs"/>
          <w:color w:val="000000" w:themeColor="text1"/>
          <w:sz w:val="28"/>
          <w:rtl/>
        </w:rPr>
        <w:t>٫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۲۷۰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)</w:t>
      </w:r>
      <w:r w:rsidRPr="00083393">
        <w:rPr>
          <w:rFonts w:eastAsia="Calibri"/>
          <w:color w:val="000000" w:themeColor="text1"/>
          <w:sz w:val="28"/>
          <w:rtl/>
        </w:rPr>
        <w:t>، شرکت در کلاس</w:t>
      </w:r>
      <w:r w:rsidRPr="00083393">
        <w:rPr>
          <w:rFonts w:eastAsia="Calibri"/>
          <w:color w:val="000000" w:themeColor="text1"/>
          <w:sz w:val="28"/>
          <w:lang w:val="en-US" w:bidi="fa-IR"/>
        </w:rPr>
        <w:t xml:space="preserve"> 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(</w:t>
      </w:r>
      <w:r w:rsidRPr="00083393">
        <w:rPr>
          <w:rFonts w:eastAsia="Calibri"/>
          <w:color w:val="000000" w:themeColor="text1"/>
          <w:sz w:val="28"/>
          <w:lang w:val="en-US" w:bidi="fa-IR"/>
        </w:rPr>
        <w:t>p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=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۰</w:t>
      </w:r>
      <w:r w:rsidRPr="00083393">
        <w:rPr>
          <w:rFonts w:ascii="Arial" w:eastAsia="Calibri" w:hAnsi="Arial" w:cs="Arial" w:hint="cs"/>
          <w:color w:val="000000" w:themeColor="text1"/>
          <w:sz w:val="28"/>
          <w:rtl/>
        </w:rPr>
        <w:t>٫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۱۲۴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)،</w:t>
      </w:r>
      <w:r w:rsidRPr="00083393">
        <w:rPr>
          <w:rFonts w:eastAsia="Calibri"/>
          <w:color w:val="000000" w:themeColor="text1"/>
          <w:sz w:val="28"/>
          <w:rtl/>
        </w:rPr>
        <w:t xml:space="preserve"> تجربه قبلی شیردهی</w:t>
      </w:r>
      <w:r w:rsidRPr="00083393">
        <w:rPr>
          <w:rFonts w:eastAsia="Calibri"/>
          <w:color w:val="000000" w:themeColor="text1"/>
          <w:sz w:val="28"/>
          <w:lang w:val="en-US" w:bidi="fa-IR"/>
        </w:rPr>
        <w:t xml:space="preserve"> 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(</w:t>
      </w:r>
      <w:r w:rsidRPr="00083393">
        <w:rPr>
          <w:rFonts w:eastAsia="Calibri"/>
          <w:color w:val="000000" w:themeColor="text1"/>
          <w:sz w:val="28"/>
          <w:lang w:val="en-US" w:bidi="fa-IR"/>
        </w:rPr>
        <w:t>p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=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۰</w:t>
      </w:r>
      <w:r w:rsidRPr="00083393">
        <w:rPr>
          <w:rFonts w:ascii="Arial" w:eastAsia="Calibri" w:hAnsi="Arial" w:cs="Arial" w:hint="cs"/>
          <w:color w:val="000000" w:themeColor="text1"/>
          <w:sz w:val="28"/>
          <w:rtl/>
        </w:rPr>
        <w:t>٫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۱۱۶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)،</w:t>
      </w:r>
      <w:r w:rsidRPr="00083393">
        <w:rPr>
          <w:rFonts w:eastAsia="Calibri"/>
          <w:color w:val="000000" w:themeColor="text1"/>
          <w:sz w:val="28"/>
          <w:rtl/>
        </w:rPr>
        <w:t>، سن شروع غذای کمکی</w:t>
      </w:r>
      <w:r w:rsidRPr="00083393">
        <w:rPr>
          <w:rFonts w:eastAsia="Calibri"/>
          <w:color w:val="000000" w:themeColor="text1"/>
          <w:sz w:val="28"/>
          <w:lang w:val="en-US" w:bidi="fa-IR"/>
        </w:rPr>
        <w:t xml:space="preserve"> 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(</w:t>
      </w:r>
      <w:r w:rsidRPr="00083393">
        <w:rPr>
          <w:rFonts w:eastAsia="Calibri"/>
          <w:color w:val="000000" w:themeColor="text1"/>
          <w:sz w:val="28"/>
          <w:lang w:val="en-US" w:bidi="fa-IR"/>
        </w:rPr>
        <w:t>p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=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۰</w:t>
      </w:r>
      <w:r w:rsidRPr="00083393">
        <w:rPr>
          <w:rFonts w:ascii="Arial" w:eastAsia="Calibri" w:hAnsi="Arial" w:cs="Arial" w:hint="cs"/>
          <w:color w:val="000000" w:themeColor="text1"/>
          <w:sz w:val="28"/>
          <w:rtl/>
        </w:rPr>
        <w:t>٫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۲۱۸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)،</w:t>
      </w:r>
      <w:r w:rsidRPr="00083393">
        <w:rPr>
          <w:rFonts w:eastAsia="Calibri"/>
          <w:color w:val="000000" w:themeColor="text1"/>
          <w:sz w:val="28"/>
          <w:lang w:val="en-US" w:bidi="fa-IR"/>
        </w:rPr>
        <w:t xml:space="preserve"> </w:t>
      </w:r>
      <w:r w:rsidRPr="00083393">
        <w:rPr>
          <w:rFonts w:eastAsia="Calibri"/>
          <w:color w:val="000000" w:themeColor="text1"/>
          <w:sz w:val="28"/>
          <w:rtl/>
        </w:rPr>
        <w:t>یا سابقه تغذیه با شیر مادر در بخش</w:t>
      </w:r>
      <w:r w:rsidRPr="00083393">
        <w:rPr>
          <w:rFonts w:eastAsia="Calibri"/>
          <w:color w:val="000000" w:themeColor="text1"/>
          <w:sz w:val="28"/>
          <w:lang w:val="en-US" w:bidi="fa-IR"/>
        </w:rPr>
        <w:t xml:space="preserve"> 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(</w:t>
      </w:r>
      <w:r w:rsidRPr="00083393">
        <w:rPr>
          <w:rFonts w:eastAsia="Calibri"/>
          <w:color w:val="000000" w:themeColor="text1"/>
          <w:sz w:val="28"/>
          <w:lang w:val="en-US" w:bidi="fa-IR"/>
        </w:rPr>
        <w:t>p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=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۰</w:t>
      </w:r>
      <w:r w:rsidRPr="00083393">
        <w:rPr>
          <w:rFonts w:ascii="Arial" w:eastAsia="Calibri" w:hAnsi="Arial" w:cs="Arial" w:hint="cs"/>
          <w:color w:val="000000" w:themeColor="text1"/>
          <w:sz w:val="28"/>
          <w:rtl/>
        </w:rPr>
        <w:t>٫</w:t>
      </w:r>
      <w:r w:rsidRPr="00083393">
        <w:rPr>
          <w:rFonts w:eastAsia="Calibri"/>
          <w:color w:val="000000" w:themeColor="text1"/>
          <w:sz w:val="28"/>
          <w:rtl/>
          <w:lang w:bidi="fa-IR"/>
        </w:rPr>
        <w:t>۴۷۶</w:t>
      </w:r>
      <w:r>
        <w:rPr>
          <w:rFonts w:eastAsia="Calibri" w:hint="cs"/>
          <w:color w:val="000000" w:themeColor="text1"/>
          <w:sz w:val="28"/>
          <w:rtl/>
          <w:lang w:val="en-US" w:bidi="fa-IR"/>
        </w:rPr>
        <w:t>)</w:t>
      </w:r>
      <w:r w:rsidRPr="00083393">
        <w:rPr>
          <w:rFonts w:eastAsia="Calibri"/>
          <w:color w:val="000000" w:themeColor="text1"/>
          <w:sz w:val="28"/>
          <w:lang w:val="en-US" w:bidi="fa-IR"/>
        </w:rPr>
        <w:t xml:space="preserve"> </w:t>
      </w:r>
      <w:r w:rsidRPr="00083393">
        <w:rPr>
          <w:rFonts w:eastAsia="Calibri"/>
          <w:color w:val="000000" w:themeColor="text1"/>
          <w:sz w:val="28"/>
          <w:rtl/>
        </w:rPr>
        <w:t>ارتباط معناداری با نوع تغذیه نداشت</w:t>
      </w:r>
      <w:r w:rsidRPr="00083393">
        <w:rPr>
          <w:rFonts w:eastAsia="Calibri"/>
          <w:color w:val="000000" w:themeColor="text1"/>
          <w:sz w:val="28"/>
          <w:lang w:val="en-US" w:bidi="fa-IR"/>
        </w:rPr>
        <w:t>.</w:t>
      </w:r>
    </w:p>
    <w:p w:rsidR="00175A16" w:rsidRPr="00083393" w:rsidRDefault="00175A16" w:rsidP="00175A16">
      <w:pPr>
        <w:bidi/>
        <w:spacing w:line="276" w:lineRule="auto"/>
        <w:jc w:val="both"/>
        <w:rPr>
          <w:rFonts w:eastAsia="Calibri"/>
          <w:color w:val="000000" w:themeColor="text1"/>
          <w:sz w:val="28"/>
          <w:lang w:val="en-US" w:bidi="fa-IR"/>
        </w:rPr>
      </w:pPr>
      <w:r w:rsidRPr="00083393">
        <w:rPr>
          <w:rFonts w:eastAsia="Calibri"/>
          <w:b/>
          <w:bCs/>
          <w:color w:val="000000" w:themeColor="text1"/>
          <w:sz w:val="28"/>
          <w:rtl/>
        </w:rPr>
        <w:t>نتیجه‌گیری</w:t>
      </w:r>
      <w:r w:rsidRPr="00083393">
        <w:rPr>
          <w:rFonts w:eastAsia="Calibri"/>
          <w:b/>
          <w:bCs/>
          <w:color w:val="000000" w:themeColor="text1"/>
          <w:sz w:val="28"/>
          <w:lang w:val="en-US" w:bidi="fa-IR"/>
        </w:rPr>
        <w:t>:</w:t>
      </w:r>
      <w:r w:rsidRPr="00083393">
        <w:rPr>
          <w:rFonts w:eastAsia="Calibri"/>
          <w:color w:val="000000" w:themeColor="text1"/>
          <w:sz w:val="28"/>
          <w:lang w:val="en-US" w:bidi="fa-IR"/>
        </w:rPr>
        <w:t> </w:t>
      </w:r>
      <w:r w:rsidRPr="00083393">
        <w:rPr>
          <w:rFonts w:eastAsia="Calibri"/>
          <w:color w:val="000000" w:themeColor="text1"/>
          <w:sz w:val="28"/>
          <w:rtl/>
        </w:rPr>
        <w:t>تقریباً نیمی از نوزادان ترخیص‌شده از</w:t>
      </w:r>
      <w:r w:rsidRPr="00083393">
        <w:rPr>
          <w:rFonts w:eastAsia="Calibri"/>
          <w:color w:val="000000" w:themeColor="text1"/>
          <w:sz w:val="28"/>
          <w:lang w:val="en-US" w:bidi="fa-IR"/>
        </w:rPr>
        <w:t xml:space="preserve"> NICU </w:t>
      </w:r>
      <w:r w:rsidRPr="00083393">
        <w:rPr>
          <w:rFonts w:eastAsia="Calibri"/>
          <w:color w:val="000000" w:themeColor="text1"/>
          <w:sz w:val="28"/>
          <w:rtl/>
        </w:rPr>
        <w:t>در زمان ترخیص همچنان با شیر مادر تغذیه می‌شدند و جنسیت مذکر تنها پیش‌بینی</w:t>
      </w:r>
      <w:r>
        <w:rPr>
          <w:rFonts w:eastAsia="Calibri" w:hint="cs"/>
          <w:color w:val="000000" w:themeColor="text1"/>
          <w:sz w:val="28"/>
          <w:rtl/>
        </w:rPr>
        <w:t xml:space="preserve"> </w:t>
      </w:r>
      <w:r w:rsidRPr="00083393">
        <w:rPr>
          <w:rFonts w:eastAsia="Calibri"/>
          <w:color w:val="000000" w:themeColor="text1"/>
          <w:sz w:val="28"/>
          <w:rtl/>
        </w:rPr>
        <w:t>کننده معنادار این وضعیت بود. اگراین یافته‌ها ضرورت</w:t>
      </w:r>
      <w:r w:rsidRPr="00083393">
        <w:rPr>
          <w:rFonts w:ascii="Calibri" w:eastAsia="Calibri" w:hAnsi="Calibri" w:cs="Calibri" w:hint="cs"/>
          <w:color w:val="000000" w:themeColor="text1"/>
          <w:sz w:val="28"/>
          <w:rtl/>
        </w:rPr>
        <w:t> </w:t>
      </w:r>
      <w:r w:rsidRPr="00083393">
        <w:rPr>
          <w:rFonts w:eastAsia="Calibri"/>
          <w:color w:val="000000" w:themeColor="text1"/>
          <w:sz w:val="28"/>
          <w:rtl/>
        </w:rPr>
        <w:t>حمایت‌های هدفمند حساس به جنسیت</w:t>
      </w:r>
      <w:r w:rsidRPr="00083393">
        <w:rPr>
          <w:rFonts w:ascii="Calibri" w:eastAsia="Calibri" w:hAnsi="Calibri" w:cs="Calibri" w:hint="cs"/>
          <w:color w:val="000000" w:themeColor="text1"/>
          <w:sz w:val="28"/>
          <w:rtl/>
        </w:rPr>
        <w:t> </w:t>
      </w:r>
      <w:r w:rsidRPr="00083393">
        <w:rPr>
          <w:rFonts w:eastAsia="Calibri"/>
          <w:color w:val="000000" w:themeColor="text1"/>
          <w:sz w:val="28"/>
          <w:rtl/>
        </w:rPr>
        <w:t>و</w:t>
      </w:r>
      <w:r w:rsidRPr="00083393">
        <w:rPr>
          <w:rFonts w:ascii="Calibri" w:eastAsia="Calibri" w:hAnsi="Calibri" w:cs="Calibri" w:hint="cs"/>
          <w:color w:val="000000" w:themeColor="text1"/>
          <w:sz w:val="28"/>
          <w:rtl/>
        </w:rPr>
        <w:t> </w:t>
      </w:r>
      <w:r w:rsidRPr="00083393">
        <w:rPr>
          <w:rFonts w:eastAsia="Calibri"/>
          <w:color w:val="000000" w:themeColor="text1"/>
          <w:sz w:val="28"/>
          <w:rtl/>
        </w:rPr>
        <w:t>پیگیری ساختاریافته پس از ترخیص</w:t>
      </w:r>
      <w:r w:rsidRPr="00083393">
        <w:rPr>
          <w:rFonts w:ascii="Calibri" w:eastAsia="Calibri" w:hAnsi="Calibri" w:cs="Calibri" w:hint="cs"/>
          <w:color w:val="000000" w:themeColor="text1"/>
          <w:sz w:val="28"/>
          <w:rtl/>
        </w:rPr>
        <w:t> </w:t>
      </w:r>
      <w:r w:rsidRPr="00083393">
        <w:rPr>
          <w:rFonts w:eastAsia="Calibri"/>
          <w:color w:val="000000" w:themeColor="text1"/>
          <w:sz w:val="28"/>
          <w:rtl/>
        </w:rPr>
        <w:t>را برای بهبود نرخ شیردهی در این جمعیت پرخطر برجسته می‌کند</w:t>
      </w:r>
      <w:r w:rsidRPr="00083393">
        <w:rPr>
          <w:rFonts w:eastAsia="Calibri"/>
          <w:color w:val="000000" w:themeColor="text1"/>
          <w:sz w:val="28"/>
          <w:lang w:val="en-US" w:bidi="fa-IR"/>
        </w:rPr>
        <w:t>.</w:t>
      </w:r>
    </w:p>
    <w:p w:rsidR="00175A16" w:rsidRPr="003D3D4A" w:rsidRDefault="00175A16" w:rsidP="00175A16">
      <w:pPr>
        <w:bidi/>
        <w:spacing w:line="276" w:lineRule="auto"/>
        <w:jc w:val="both"/>
        <w:rPr>
          <w:rFonts w:eastAsia="Calibri"/>
          <w:color w:val="000000" w:themeColor="text1"/>
          <w:sz w:val="28"/>
          <w:rtl/>
          <w:lang w:val="en-US" w:bidi="fa-IR"/>
        </w:rPr>
      </w:pPr>
      <w:r w:rsidRPr="006A13B0">
        <w:rPr>
          <w:rFonts w:eastAsia="Calibri"/>
          <w:b/>
          <w:bCs/>
          <w:color w:val="000000" w:themeColor="text1"/>
          <w:sz w:val="28"/>
          <w:rtl/>
        </w:rPr>
        <w:t>واژگان کلیدی</w:t>
      </w:r>
      <w:r w:rsidRPr="006A13B0">
        <w:rPr>
          <w:rFonts w:eastAsia="Calibri"/>
          <w:b/>
          <w:bCs/>
          <w:color w:val="000000" w:themeColor="text1"/>
          <w:sz w:val="28"/>
          <w:lang w:val="en-US" w:bidi="fa-IR"/>
        </w:rPr>
        <w:t>:</w:t>
      </w:r>
      <w:r w:rsidRPr="003D3D4A">
        <w:rPr>
          <w:rFonts w:eastAsia="Calibri" w:hint="cs"/>
          <w:color w:val="000000" w:themeColor="text1"/>
          <w:sz w:val="28"/>
          <w:rtl/>
          <w:lang w:val="en-US" w:bidi="fa-IR"/>
        </w:rPr>
        <w:t xml:space="preserve"> </w:t>
      </w:r>
      <w:r w:rsidRPr="00D24266">
        <w:rPr>
          <w:rFonts w:eastAsia="Calibri"/>
          <w:color w:val="000000" w:themeColor="text1"/>
          <w:sz w:val="28"/>
          <w:rtl/>
        </w:rPr>
        <w:t>تغذ</w:t>
      </w:r>
      <w:r w:rsidRPr="00D24266">
        <w:rPr>
          <w:rFonts w:eastAsia="Calibri" w:hint="cs"/>
          <w:color w:val="000000" w:themeColor="text1"/>
          <w:sz w:val="28"/>
          <w:rtl/>
        </w:rPr>
        <w:t>ی</w:t>
      </w:r>
      <w:r w:rsidRPr="00D24266">
        <w:rPr>
          <w:rFonts w:eastAsia="Calibri" w:hint="eastAsia"/>
          <w:color w:val="000000" w:themeColor="text1"/>
          <w:sz w:val="28"/>
          <w:rtl/>
        </w:rPr>
        <w:t>ه</w:t>
      </w:r>
      <w:r w:rsidRPr="00D24266">
        <w:rPr>
          <w:rFonts w:eastAsia="Calibri"/>
          <w:color w:val="000000" w:themeColor="text1"/>
          <w:sz w:val="28"/>
          <w:rtl/>
        </w:rPr>
        <w:t xml:space="preserve"> با ش</w:t>
      </w:r>
      <w:r w:rsidRPr="00D24266">
        <w:rPr>
          <w:rFonts w:eastAsia="Calibri" w:hint="cs"/>
          <w:color w:val="000000" w:themeColor="text1"/>
          <w:sz w:val="28"/>
          <w:rtl/>
        </w:rPr>
        <w:t>ی</w:t>
      </w:r>
      <w:r w:rsidRPr="00D24266">
        <w:rPr>
          <w:rFonts w:eastAsia="Calibri" w:hint="eastAsia"/>
          <w:color w:val="000000" w:themeColor="text1"/>
          <w:sz w:val="28"/>
          <w:rtl/>
        </w:rPr>
        <w:t>ر</w:t>
      </w:r>
      <w:r w:rsidRPr="00D24266">
        <w:rPr>
          <w:rFonts w:eastAsia="Calibri"/>
          <w:color w:val="000000" w:themeColor="text1"/>
          <w:sz w:val="28"/>
          <w:rtl/>
        </w:rPr>
        <w:t xml:space="preserve"> مادر؛ نوزادان؛ نوزادان بستر</w:t>
      </w:r>
      <w:r w:rsidRPr="00D24266">
        <w:rPr>
          <w:rFonts w:eastAsia="Calibri" w:hint="cs"/>
          <w:color w:val="000000" w:themeColor="text1"/>
          <w:sz w:val="28"/>
          <w:rtl/>
        </w:rPr>
        <w:t>ی</w:t>
      </w:r>
      <w:r w:rsidRPr="00D24266">
        <w:rPr>
          <w:rFonts w:eastAsia="Calibri"/>
          <w:color w:val="000000" w:themeColor="text1"/>
          <w:sz w:val="28"/>
          <w:rtl/>
        </w:rPr>
        <w:t xml:space="preserve"> در ب</w:t>
      </w:r>
      <w:r w:rsidRPr="00D24266">
        <w:rPr>
          <w:rFonts w:eastAsia="Calibri" w:hint="cs"/>
          <w:color w:val="000000" w:themeColor="text1"/>
          <w:sz w:val="28"/>
          <w:rtl/>
        </w:rPr>
        <w:t>ی</w:t>
      </w:r>
      <w:r w:rsidRPr="00D24266">
        <w:rPr>
          <w:rFonts w:eastAsia="Calibri" w:hint="eastAsia"/>
          <w:color w:val="000000" w:themeColor="text1"/>
          <w:sz w:val="28"/>
          <w:rtl/>
        </w:rPr>
        <w:t>مارستان</w:t>
      </w:r>
    </w:p>
    <w:p w:rsidR="009934C5" w:rsidRPr="00175A16" w:rsidRDefault="009934C5" w:rsidP="00175A16">
      <w:pPr>
        <w:spacing w:after="160" w:line="259" w:lineRule="auto"/>
        <w:rPr>
          <w:rFonts w:eastAsia="Calibri"/>
          <w:color w:val="000000" w:themeColor="text1"/>
          <w:sz w:val="28"/>
          <w:lang w:bidi="fa-IR"/>
        </w:rPr>
      </w:pPr>
    </w:p>
    <w:sectPr w:rsidR="009934C5" w:rsidRPr="00175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16"/>
    <w:rsid w:val="00175A16"/>
    <w:rsid w:val="0099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D069"/>
  <w15:chartTrackingRefBased/>
  <w15:docId w15:val="{995F92EB-81BD-4D84-91F9-A048148F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A16"/>
    <w:pPr>
      <w:spacing w:after="200" w:line="360" w:lineRule="auto"/>
    </w:pPr>
    <w:rPr>
      <w:rFonts w:asciiTheme="majorBidi" w:eastAsia="Times New Roman" w:hAnsiTheme="majorBidi" w:cs="B Nazanin"/>
      <w:sz w:val="24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کتابخانه</dc:creator>
  <cp:keywords/>
  <dc:description/>
  <cp:lastModifiedBy>کاربر کتابخانه</cp:lastModifiedBy>
  <cp:revision>1</cp:revision>
  <dcterms:created xsi:type="dcterms:W3CDTF">2025-06-07T08:05:00Z</dcterms:created>
  <dcterms:modified xsi:type="dcterms:W3CDTF">2025-06-07T08:06:00Z</dcterms:modified>
</cp:coreProperties>
</file>